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580"/>
      </w:tblGrid>
      <w:tr w:rsidR="006C1BBB" w:rsidRPr="00307A0C" w14:paraId="07DD9ECD" w14:textId="77777777" w:rsidTr="00E9528A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1FF66246" w14:textId="60B3EA2D" w:rsidR="006C1BBB" w:rsidRPr="00307A0C" w:rsidRDefault="00307A0C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00</w:t>
            </w:r>
            <w:r w:rsidR="005B3905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4A24ED26" w14:textId="45C5DBC1" w:rsidR="00307A0C" w:rsidRPr="00BE4900" w:rsidRDefault="005B3905" w:rsidP="00E9528A">
            <w:pPr>
              <w:jc w:val="center"/>
              <w:rPr>
                <w:rStyle w:val="headerChar0"/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Style w:val="headerChar0"/>
                <w:rFonts w:asciiTheme="minorHAnsi" w:hAnsiTheme="minorHAnsi" w:cstheme="minorHAnsi"/>
                <w:b/>
                <w:sz w:val="20"/>
                <w:szCs w:val="20"/>
              </w:rPr>
              <w:t>USE OF LADDERS</w:t>
            </w:r>
          </w:p>
          <w:p w14:paraId="05AA9CDB" w14:textId="77777777" w:rsidR="006C1BBB" w:rsidRPr="00307A0C" w:rsidRDefault="006C1BBB" w:rsidP="002330F7">
            <w:pPr>
              <w:rPr>
                <w:b/>
                <w:bCs/>
              </w:rPr>
            </w:pPr>
          </w:p>
        </w:tc>
        <w:tc>
          <w:tcPr>
            <w:tcW w:w="6195" w:type="dxa"/>
            <w:gridSpan w:val="3"/>
            <w:shd w:val="clear" w:color="auto" w:fill="FFFFFF" w:themeFill="background1"/>
            <w:vAlign w:val="center"/>
          </w:tcPr>
          <w:p w14:paraId="7D502D0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79D35FF3" w14:textId="77777777" w:rsidTr="00E9528A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5C21C5CF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16AE7DE7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3F20C961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67DA6C7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181314F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144D7021" w14:textId="6366E90E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77850036" w14:textId="77777777" w:rsidTr="00E9528A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3D14F5CC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68266B26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24E97B0E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2C22914B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52CAF7B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5E54D53A" w14:textId="7E07B8F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49949B8F" w14:textId="77777777" w:rsidTr="00E9528A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44661845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1BBDE443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5EEAA5F8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14:paraId="6AEE0DC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6520A360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p w14:paraId="30287F54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1CA9911C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446"/>
      </w:tblGrid>
      <w:tr w:rsidR="00307A0C" w:rsidRPr="00307A0C" w14:paraId="44D059EC" w14:textId="77777777" w:rsidTr="00E9528A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30309F9D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5468059A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35ABCE4C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1B15FBEC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356E5D0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65F4D77F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7CFC152D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446" w:type="dxa"/>
            <w:shd w:val="clear" w:color="auto" w:fill="FFFFFF" w:themeFill="background1"/>
            <w:vAlign w:val="center"/>
          </w:tcPr>
          <w:p w14:paraId="6DC54AB8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08168DED" w14:textId="77777777" w:rsidR="00F82DC1" w:rsidRPr="00307A0C" w:rsidRDefault="00F82DC1">
      <w:pPr>
        <w:pStyle w:val="CommentText"/>
        <w:rPr>
          <w:rFonts w:asciiTheme="minorHAnsi" w:hAnsiTheme="minorHAnsi" w:cstheme="minorHAnsi"/>
          <w:b/>
        </w:rPr>
      </w:pPr>
    </w:p>
    <w:p w14:paraId="644F72BF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1F4612" w:rsidRPr="00307A0C" w14:paraId="28AA3D9E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56F1E55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18F77620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87B5C59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5F92C169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1C12B562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14C53B1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6D785D3B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3D9DA10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6336BE3D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462D154F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4A9747C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1838473D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260AAE7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02D2E8F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703F086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3D31CFEE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3B02A1B9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6F02FBE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608630D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170BBDC9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387C8529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1C0D582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6FAA27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C458C3" w14:paraId="15EE7535" w14:textId="77777777" w:rsidTr="00D86014">
        <w:trPr>
          <w:cantSplit/>
          <w:jc w:val="center"/>
        </w:trPr>
        <w:tc>
          <w:tcPr>
            <w:tcW w:w="1982" w:type="dxa"/>
            <w:vMerge w:val="restart"/>
          </w:tcPr>
          <w:p w14:paraId="4211C0FB" w14:textId="34202BF8" w:rsidR="00632DD1" w:rsidRDefault="0079648C" w:rsidP="00632DD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USING LADDERS/STEP LADDERS</w:t>
            </w:r>
          </w:p>
          <w:p w14:paraId="3E254483" w14:textId="77777777" w:rsidR="00763CE1" w:rsidRDefault="00763CE1" w:rsidP="00632DD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C21B93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4FA8A2E7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137E6338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72B11303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0E3358B9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62DF63C8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2F03E0CD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42D3D697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53DC2896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400DD224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6D438C23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53640B7B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401955C2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26FBD8C8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26B83A50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04A1D7BF" w14:textId="77777777" w:rsidR="00763CE1" w:rsidRPr="00763CE1" w:rsidRDefault="00763CE1" w:rsidP="00763CE1">
            <w:pPr>
              <w:rPr>
                <w:lang w:eastAsia="en-GB"/>
              </w:rPr>
            </w:pPr>
          </w:p>
          <w:p w14:paraId="37D0E4F2" w14:textId="77777777" w:rsidR="00632DD1" w:rsidRPr="005B3905" w:rsidRDefault="00632DD1" w:rsidP="005B3905">
            <w:pPr>
              <w:rPr>
                <w:lang w:eastAsia="en-GB"/>
              </w:rPr>
            </w:pPr>
          </w:p>
        </w:tc>
        <w:tc>
          <w:tcPr>
            <w:tcW w:w="1991" w:type="dxa"/>
          </w:tcPr>
          <w:p w14:paraId="426C81AE" w14:textId="77777777" w:rsidR="00632DD1" w:rsidRPr="00C250B0" w:rsidRDefault="00632DD1" w:rsidP="00632DD1">
            <w:pPr>
              <w:rPr>
                <w:rFonts w:asciiTheme="minorHAnsi" w:hAnsiTheme="minorHAnsi" w:cstheme="minorHAnsi"/>
              </w:rPr>
            </w:pPr>
            <w:r w:rsidRPr="00C250B0">
              <w:rPr>
                <w:rFonts w:asciiTheme="minorHAnsi" w:hAnsiTheme="minorHAnsi" w:cstheme="minorHAnsi"/>
              </w:rPr>
              <w:t>Overloading</w:t>
            </w:r>
          </w:p>
          <w:p w14:paraId="57B7BCC9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3ED25D49" w14:textId="77777777" w:rsidR="00632DD1" w:rsidRPr="005D46C4" w:rsidRDefault="00632DD1" w:rsidP="00632DD1">
            <w:pPr>
              <w:rPr>
                <w:rFonts w:asciiTheme="minorHAnsi" w:hAnsiTheme="minorHAnsi" w:cstheme="minorHAnsi"/>
                <w:b/>
              </w:rPr>
            </w:pPr>
            <w:r w:rsidRPr="005D46C4">
              <w:rPr>
                <w:rFonts w:asciiTheme="minorHAnsi" w:hAnsiTheme="minorHAnsi" w:cstheme="minorHAnsi"/>
                <w:b/>
              </w:rPr>
              <w:t>All site staff</w:t>
            </w:r>
          </w:p>
          <w:p w14:paraId="2751936F" w14:textId="77777777" w:rsidR="00632DD1" w:rsidRPr="005D46C4" w:rsidRDefault="00632DD1" w:rsidP="00632DD1">
            <w:pPr>
              <w:rPr>
                <w:rFonts w:asciiTheme="minorHAnsi" w:hAnsiTheme="minorHAnsi" w:cstheme="minorHAnsi"/>
                <w:b/>
              </w:rPr>
            </w:pPr>
            <w:r w:rsidRPr="005D46C4">
              <w:rPr>
                <w:rFonts w:asciiTheme="minorHAnsi" w:hAnsiTheme="minorHAnsi" w:cstheme="minorHAnsi"/>
                <w:b/>
              </w:rPr>
              <w:t>Other contractors</w:t>
            </w:r>
          </w:p>
          <w:p w14:paraId="7F91E1F6" w14:textId="77777777" w:rsidR="00632DD1" w:rsidRDefault="00632DD1" w:rsidP="00632DD1">
            <w:pPr>
              <w:rPr>
                <w:rFonts w:asciiTheme="minorHAnsi" w:hAnsiTheme="minorHAnsi" w:cstheme="minorHAnsi"/>
                <w:b/>
              </w:rPr>
            </w:pPr>
            <w:r w:rsidRPr="005D46C4">
              <w:rPr>
                <w:rFonts w:asciiTheme="minorHAnsi" w:hAnsiTheme="minorHAnsi" w:cstheme="minorHAnsi"/>
                <w:b/>
              </w:rPr>
              <w:t>General public</w:t>
            </w:r>
          </w:p>
          <w:p w14:paraId="1A969600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  <w:p w14:paraId="1E054CC1" w14:textId="77777777" w:rsidR="00632DD1" w:rsidRPr="00C250B0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Ladders collapsing</w:t>
            </w:r>
          </w:p>
          <w:p w14:paraId="4C5E37EB" w14:textId="77777777" w:rsidR="00632DD1" w:rsidRDefault="00632DD1" w:rsidP="00632DD1">
            <w:pPr>
              <w:rPr>
                <w:rFonts w:asciiTheme="minorHAnsi" w:hAnsiTheme="minorHAnsi" w:cstheme="minorHAnsi"/>
                <w:b/>
              </w:rPr>
            </w:pPr>
          </w:p>
          <w:p w14:paraId="559407DD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Serious personal injury </w:t>
            </w:r>
          </w:p>
          <w:p w14:paraId="2AFE8CCB" w14:textId="77777777" w:rsidR="00632DD1" w:rsidRPr="00C250B0" w:rsidRDefault="00632DD1" w:rsidP="00632DD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026C039E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04D37CE6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406B3562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6BEBD96A" w14:textId="77777777" w:rsidR="00632DD1" w:rsidRDefault="00632DD1" w:rsidP="00A02DA2">
            <w:pPr>
              <w:pStyle w:val="Header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When opening a stepladder </w:t>
            </w:r>
            <w:r w:rsidRPr="00CA76EE">
              <w:rPr>
                <w:rFonts w:asciiTheme="minorHAnsi" w:hAnsiTheme="minorHAnsi" w:cstheme="minorHAnsi"/>
              </w:rPr>
              <w:t xml:space="preserve">check to confirm that the two hinged </w:t>
            </w:r>
            <w:r>
              <w:rPr>
                <w:rFonts w:asciiTheme="minorHAnsi" w:hAnsiTheme="minorHAnsi" w:cstheme="minorHAnsi"/>
              </w:rPr>
              <w:t xml:space="preserve">metal braces, called spreaders </w:t>
            </w:r>
            <w:r w:rsidRPr="00CA76EE">
              <w:rPr>
                <w:rFonts w:asciiTheme="minorHAnsi" w:hAnsiTheme="minorHAnsi" w:cstheme="minorHAnsi"/>
              </w:rPr>
              <w:t>are locked down and straight.</w:t>
            </w:r>
          </w:p>
          <w:p w14:paraId="5200ACD8" w14:textId="77777777" w:rsidR="00632DD1" w:rsidRPr="0031444B" w:rsidRDefault="00632DD1" w:rsidP="00A02DA2">
            <w:pPr>
              <w:pStyle w:val="Header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31444B">
              <w:rPr>
                <w:rFonts w:asciiTheme="minorHAnsi" w:hAnsiTheme="minorHAnsi" w:cstheme="minorHAnsi"/>
              </w:rPr>
              <w:t>Class 1 industrial heavy duty or Class 2 light trade ladders only will be permitted to be used and must be free from defect</w:t>
            </w:r>
            <w:r>
              <w:rPr>
                <w:rFonts w:asciiTheme="minorHAnsi" w:hAnsiTheme="minorHAnsi" w:cstheme="minorHAnsi"/>
              </w:rPr>
              <w:t>s</w:t>
            </w:r>
            <w:r w:rsidRPr="0031444B">
              <w:rPr>
                <w:rFonts w:asciiTheme="minorHAnsi" w:hAnsiTheme="minorHAnsi" w:cstheme="minorHAnsi"/>
              </w:rPr>
              <w:t>.</w:t>
            </w:r>
          </w:p>
          <w:p w14:paraId="7EF3C5B0" w14:textId="77777777" w:rsidR="00632DD1" w:rsidRPr="0031444B" w:rsidRDefault="00632DD1" w:rsidP="00A02DA2">
            <w:pPr>
              <w:pStyle w:val="Header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31444B">
              <w:rPr>
                <w:rFonts w:asciiTheme="minorHAnsi" w:hAnsiTheme="minorHAnsi" w:cstheme="minorHAnsi"/>
              </w:rPr>
              <w:t>Ladders will carry an identification mark and be inspected before use and by a competent person every 3 months.</w:t>
            </w:r>
          </w:p>
          <w:p w14:paraId="68F3EE5E" w14:textId="77777777" w:rsidR="00632DD1" w:rsidRPr="00690F8D" w:rsidRDefault="00632DD1" w:rsidP="00A02DA2">
            <w:pPr>
              <w:pStyle w:val="Header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31444B">
              <w:rPr>
                <w:rFonts w:asciiTheme="minorHAnsi" w:hAnsiTheme="minorHAnsi" w:cstheme="minorHAnsi"/>
              </w:rPr>
              <w:t>Ladders will extend 1.07m above a landing and must not rest against surfaces that can move or are fragile.</w:t>
            </w:r>
          </w:p>
        </w:tc>
        <w:tc>
          <w:tcPr>
            <w:tcW w:w="3117" w:type="dxa"/>
          </w:tcPr>
          <w:p w14:paraId="710C68AF" w14:textId="77777777" w:rsidR="00632DD1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1444B">
              <w:rPr>
                <w:rFonts w:asciiTheme="minorHAnsi" w:hAnsiTheme="minorHAnsi" w:cstheme="minorHAnsi"/>
                <w:sz w:val="20"/>
                <w:szCs w:val="20"/>
              </w:rPr>
              <w:t>Ladders will be set on a firm level base, at an angle of 75 degrees at the top where practicable, by lashing on 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oth stiles, or if not possible footed</w:t>
            </w:r>
            <w:r w:rsidRPr="0031444B">
              <w:rPr>
                <w:rFonts w:asciiTheme="minorHAnsi" w:hAnsiTheme="minorHAnsi" w:cstheme="minorHAnsi"/>
                <w:sz w:val="20"/>
                <w:szCs w:val="20"/>
              </w:rPr>
              <w:t xml:space="preserve"> or lashed at the bottom and prevented from sagging and swaying.</w:t>
            </w:r>
          </w:p>
          <w:p w14:paraId="0418E7EE" w14:textId="77777777" w:rsidR="00632DD1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1444B">
              <w:rPr>
                <w:rFonts w:asciiTheme="minorHAnsi" w:hAnsiTheme="minorHAnsi" w:cstheme="minorHAnsi"/>
                <w:sz w:val="20"/>
                <w:szCs w:val="20"/>
              </w:rPr>
              <w:t>Heavy loads must not be carried either ascending or descending ladders.</w:t>
            </w:r>
          </w:p>
          <w:p w14:paraId="4A864DBB" w14:textId="77777777" w:rsidR="00632DD1" w:rsidRPr="0071550F" w:rsidRDefault="00632DD1" w:rsidP="00632DD1">
            <w:pPr>
              <w:rPr>
                <w:rFonts w:asciiTheme="minorHAnsi" w:hAnsiTheme="minorHAnsi" w:cstheme="minorHAnsi"/>
              </w:rPr>
            </w:pPr>
          </w:p>
          <w:p w14:paraId="1D60E896" w14:textId="77777777" w:rsidR="00632DD1" w:rsidRPr="0031444B" w:rsidRDefault="00632DD1" w:rsidP="00632DD1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9C77A51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64AC3543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3D844240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632DD1" w:rsidRPr="00C458C3" w14:paraId="5B33641F" w14:textId="77777777" w:rsidTr="00D86014">
        <w:trPr>
          <w:cantSplit/>
          <w:jc w:val="center"/>
        </w:trPr>
        <w:tc>
          <w:tcPr>
            <w:tcW w:w="1982" w:type="dxa"/>
            <w:vMerge/>
          </w:tcPr>
          <w:p w14:paraId="78133191" w14:textId="77777777" w:rsidR="00632DD1" w:rsidRPr="00277E03" w:rsidRDefault="00632DD1" w:rsidP="00632DD1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1361742D" w14:textId="77777777" w:rsidR="00632DD1" w:rsidRPr="00C458C3" w:rsidRDefault="00632DD1" w:rsidP="00632DD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32DD1">
              <w:rPr>
                <w:rFonts w:asciiTheme="minorHAnsi" w:hAnsiTheme="minorHAnsi" w:cstheme="minorHAnsi"/>
                <w:sz w:val="20"/>
                <w:szCs w:val="20"/>
              </w:rPr>
              <w:t>Loose materials/ tools</w:t>
            </w:r>
          </w:p>
        </w:tc>
        <w:tc>
          <w:tcPr>
            <w:tcW w:w="1558" w:type="dxa"/>
          </w:tcPr>
          <w:p w14:paraId="1CB2966D" w14:textId="77777777" w:rsidR="00632DD1" w:rsidRPr="00632DD1" w:rsidRDefault="00632DD1" w:rsidP="00632DD1">
            <w:pPr>
              <w:rPr>
                <w:rFonts w:asciiTheme="minorHAnsi" w:hAnsiTheme="minorHAnsi" w:cstheme="minorHAnsi"/>
              </w:rPr>
            </w:pPr>
            <w:r w:rsidRPr="00632DD1">
              <w:rPr>
                <w:rFonts w:asciiTheme="minorHAnsi" w:hAnsiTheme="minorHAnsi" w:cstheme="minorHAnsi"/>
              </w:rPr>
              <w:t>Falling tools/work items</w:t>
            </w:r>
          </w:p>
          <w:p w14:paraId="0A41904B" w14:textId="77777777" w:rsidR="00632DD1" w:rsidRPr="00C458C3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104945AC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66028257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094F3FEA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3400" w:type="dxa"/>
          </w:tcPr>
          <w:p w14:paraId="4053B499" w14:textId="77777777" w:rsidR="00632DD1" w:rsidRPr="00690F8D" w:rsidRDefault="00632DD1" w:rsidP="00A02DA2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1444B">
              <w:rPr>
                <w:rFonts w:asciiTheme="minorHAnsi" w:hAnsiTheme="minorHAnsi" w:cstheme="minorHAnsi"/>
              </w:rPr>
              <w:t>Tools requiring two hands to operate must not be used from a ladder.</w:t>
            </w:r>
          </w:p>
          <w:p w14:paraId="66441B16" w14:textId="77777777" w:rsidR="00632DD1" w:rsidRPr="0031444B" w:rsidRDefault="00632DD1" w:rsidP="00632DD1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5DCFFC19" w14:textId="77777777" w:rsidR="00632DD1" w:rsidRDefault="00632DD1" w:rsidP="00A02DA2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Tool belts will be provided to all staff and used at all times</w:t>
            </w:r>
          </w:p>
          <w:p w14:paraId="0F073482" w14:textId="77777777" w:rsidR="00632DD1" w:rsidRPr="00690F8D" w:rsidRDefault="00632DD1" w:rsidP="00A02DA2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 PPE to be worn at all times</w:t>
            </w:r>
          </w:p>
        </w:tc>
        <w:tc>
          <w:tcPr>
            <w:tcW w:w="425" w:type="dxa"/>
            <w:vAlign w:val="center"/>
          </w:tcPr>
          <w:p w14:paraId="22762882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29FCCF6E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82" w:type="dxa"/>
            <w:vAlign w:val="center"/>
          </w:tcPr>
          <w:p w14:paraId="62AE7E62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</w:tr>
    </w:tbl>
    <w:p w14:paraId="5D94D007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682"/>
      </w:tblGrid>
      <w:tr w:rsidR="00C458C3" w:rsidRPr="00307A0C" w14:paraId="7583449B" w14:textId="77777777" w:rsidTr="00E9528A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30FD836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08A788C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1E36D2CC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38419ECC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4875C4E9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690FFF73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25C7D2B1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7DEAAA10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2E8B18E1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29464D53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533" w:type="dxa"/>
            <w:gridSpan w:val="3"/>
            <w:shd w:val="clear" w:color="auto" w:fill="B2A1C7" w:themeFill="accent4" w:themeFillTint="99"/>
          </w:tcPr>
          <w:p w14:paraId="09113DF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39C11062" w14:textId="77777777" w:rsidTr="00E9528A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47EBF5A1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423AFD20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6C0D9415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5FF6D334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1B11492F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01315B0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5D7D016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1FAC275D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2A6ED049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78394E84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682" w:type="dxa"/>
            <w:shd w:val="clear" w:color="auto" w:fill="B2A1C7" w:themeFill="accent4" w:themeFillTint="99"/>
          </w:tcPr>
          <w:p w14:paraId="49862187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C458C3" w14:paraId="2476A22B" w14:textId="77777777" w:rsidTr="00D86014">
        <w:trPr>
          <w:cantSplit/>
          <w:jc w:val="center"/>
        </w:trPr>
        <w:tc>
          <w:tcPr>
            <w:tcW w:w="1982" w:type="dxa"/>
            <w:vMerge w:val="restart"/>
          </w:tcPr>
          <w:p w14:paraId="3E9E5F5C" w14:textId="2864A0A6" w:rsidR="00632DD1" w:rsidRPr="00632DD1" w:rsidRDefault="0079648C" w:rsidP="00632DD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lang w:eastAsia="en-GB"/>
              </w:rPr>
            </w:pPr>
            <w:r w:rsidRPr="00632DD1">
              <w:rPr>
                <w:rFonts w:asciiTheme="minorHAnsi" w:hAnsiTheme="minorHAnsi" w:cstheme="minorHAnsi"/>
                <w:b/>
                <w:color w:val="000000"/>
                <w:lang w:eastAsia="en-GB"/>
              </w:rPr>
              <w:t>USING LADDERS</w:t>
            </w:r>
          </w:p>
          <w:p w14:paraId="5CBD2B81" w14:textId="6EE13903" w:rsidR="00632DD1" w:rsidRPr="00C458C3" w:rsidRDefault="0079648C" w:rsidP="00632DD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32DD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eastAsia="en-US"/>
              </w:rPr>
              <w:t>CONTINUED</w:t>
            </w:r>
          </w:p>
        </w:tc>
        <w:tc>
          <w:tcPr>
            <w:tcW w:w="1991" w:type="dxa"/>
          </w:tcPr>
          <w:p w14:paraId="603AE0F5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Incorrect use of ladder</w:t>
            </w:r>
          </w:p>
          <w:p w14:paraId="4DD502D3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7FDA4119" w14:textId="77777777" w:rsidR="00632DD1" w:rsidRDefault="00632DD1" w:rsidP="00632DD1">
            <w:pPr>
              <w:rPr>
                <w:rFonts w:asciiTheme="minorHAnsi" w:hAnsiTheme="minorHAnsi" w:cstheme="minorHAnsi"/>
                <w:b/>
              </w:rPr>
            </w:pPr>
            <w:r w:rsidRPr="00C250B0">
              <w:rPr>
                <w:rFonts w:asciiTheme="minorHAnsi" w:hAnsiTheme="minorHAnsi" w:cstheme="minorHAnsi"/>
                <w:b/>
              </w:rPr>
              <w:t>All site staff</w:t>
            </w:r>
          </w:p>
          <w:p w14:paraId="73006439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  <w:p w14:paraId="7111E08E" w14:textId="77777777" w:rsidR="00632DD1" w:rsidRPr="00690F8D" w:rsidRDefault="00632DD1" w:rsidP="00632DD1">
            <w:pPr>
              <w:rPr>
                <w:rFonts w:asciiTheme="minorHAnsi" w:hAnsiTheme="minorHAnsi" w:cstheme="minorHAnsi"/>
              </w:rPr>
            </w:pPr>
            <w:r w:rsidRPr="00690F8D">
              <w:rPr>
                <w:rFonts w:asciiTheme="minorHAnsi" w:hAnsiTheme="minorHAnsi" w:cstheme="minorHAnsi"/>
              </w:rPr>
              <w:t>Falls from ladder</w:t>
            </w:r>
          </w:p>
          <w:p w14:paraId="55E09F8C" w14:textId="77777777" w:rsidR="00632DD1" w:rsidRPr="00690F8D" w:rsidRDefault="00632DD1" w:rsidP="00632DD1">
            <w:pPr>
              <w:rPr>
                <w:rFonts w:asciiTheme="minorHAnsi" w:hAnsiTheme="minorHAnsi" w:cstheme="minorHAnsi"/>
              </w:rPr>
            </w:pPr>
            <w:r w:rsidRPr="00690F8D">
              <w:rPr>
                <w:rFonts w:asciiTheme="minorHAnsi" w:hAnsiTheme="minorHAnsi" w:cstheme="minorHAnsi"/>
              </w:rPr>
              <w:t>Serious personal injury</w:t>
            </w:r>
          </w:p>
          <w:p w14:paraId="2555905B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5E8FCC5F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4DA04622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14:paraId="18AF563A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400" w:type="dxa"/>
          </w:tcPr>
          <w:p w14:paraId="198BBAAD" w14:textId="77777777" w:rsidR="00632DD1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1444B">
              <w:rPr>
                <w:rFonts w:asciiTheme="minorHAnsi" w:hAnsiTheme="minorHAnsi" w:cstheme="minorHAnsi"/>
                <w:sz w:val="20"/>
                <w:szCs w:val="20"/>
              </w:rPr>
              <w:t>Only one person will be on a ladder at any time.</w:t>
            </w:r>
          </w:p>
          <w:p w14:paraId="20853CE4" w14:textId="77777777" w:rsidR="00632DD1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1444B">
              <w:rPr>
                <w:rFonts w:asciiTheme="minorHAnsi" w:hAnsiTheme="minorHAnsi" w:cstheme="minorHAnsi"/>
                <w:sz w:val="20"/>
                <w:szCs w:val="20"/>
              </w:rPr>
              <w:t>Ladders will not be misused.</w:t>
            </w:r>
          </w:p>
          <w:p w14:paraId="327DB997" w14:textId="77777777" w:rsidR="00632DD1" w:rsidRDefault="00632DD1" w:rsidP="00A02DA2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</w:rPr>
            </w:pPr>
            <w:r w:rsidRPr="0031444B">
              <w:rPr>
                <w:rFonts w:asciiTheme="minorHAnsi" w:eastAsia="Calibri" w:hAnsiTheme="minorHAnsi" w:cstheme="minorHAnsi"/>
              </w:rPr>
              <w:t>Both hands must be free for holding a ladder.</w:t>
            </w:r>
          </w:p>
          <w:p w14:paraId="1C45A9A1" w14:textId="77777777" w:rsidR="00632DD1" w:rsidRPr="00690F8D" w:rsidRDefault="00632DD1" w:rsidP="00A02DA2">
            <w:pPr>
              <w:pStyle w:val="Header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If vertical ladder is over 9m </w:t>
            </w:r>
            <w:r w:rsidRPr="0031444B">
              <w:rPr>
                <w:rFonts w:asciiTheme="minorHAnsi" w:hAnsiTheme="minorHAnsi" w:cstheme="minorHAnsi"/>
              </w:rPr>
              <w:t>an intermediate landing will be provided.</w:t>
            </w:r>
          </w:p>
        </w:tc>
        <w:tc>
          <w:tcPr>
            <w:tcW w:w="3117" w:type="dxa"/>
          </w:tcPr>
          <w:p w14:paraId="37893BD0" w14:textId="77777777" w:rsidR="00632DD1" w:rsidRDefault="00632DD1" w:rsidP="00A02DA2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staff using ladders will complete work at height training</w:t>
            </w:r>
          </w:p>
          <w:p w14:paraId="26C8687D" w14:textId="7E943A9A" w:rsidR="00632DD1" w:rsidRDefault="00632DD1" w:rsidP="00A02DA2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Ladders and work at height </w:t>
            </w:r>
            <w:r w:rsidR="008027D2">
              <w:rPr>
                <w:rFonts w:asciiTheme="minorHAnsi" w:hAnsiTheme="minorHAnsi" w:cstheme="minorHAnsi"/>
              </w:rPr>
              <w:t>toolbox</w:t>
            </w:r>
            <w:r>
              <w:rPr>
                <w:rFonts w:asciiTheme="minorHAnsi" w:hAnsiTheme="minorHAnsi" w:cstheme="minorHAnsi"/>
              </w:rPr>
              <w:t xml:space="preserve"> talks to be given weekly </w:t>
            </w:r>
          </w:p>
          <w:p w14:paraId="715D59A6" w14:textId="77777777" w:rsidR="00632DD1" w:rsidRPr="00120B07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20B07">
              <w:rPr>
                <w:rFonts w:asciiTheme="minorHAnsi" w:eastAsia="Times New Roman" w:hAnsiTheme="minorHAnsi" w:cstheme="minorHAnsi"/>
                <w:sz w:val="20"/>
                <w:szCs w:val="20"/>
              </w:rPr>
              <w:t>Operatives, working from a ladder, must not over-reach or jump the ladder to reposition</w:t>
            </w:r>
          </w:p>
        </w:tc>
        <w:tc>
          <w:tcPr>
            <w:tcW w:w="425" w:type="dxa"/>
            <w:vAlign w:val="center"/>
          </w:tcPr>
          <w:p w14:paraId="25453822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6B872985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82" w:type="dxa"/>
            <w:vAlign w:val="center"/>
          </w:tcPr>
          <w:p w14:paraId="3B50C3DC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632DD1" w:rsidRPr="00C458C3" w14:paraId="69972A3F" w14:textId="77777777" w:rsidTr="00D86014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76381DE4" w14:textId="77777777" w:rsidR="00632DD1" w:rsidRPr="00FB19A6" w:rsidRDefault="00632DD1" w:rsidP="00632DD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61DF9E99" w14:textId="77777777" w:rsidR="00632DD1" w:rsidRPr="00E4102E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Access or </w:t>
            </w:r>
            <w:r w:rsidRPr="00E4102E">
              <w:rPr>
                <w:rFonts w:asciiTheme="minorHAnsi" w:hAnsiTheme="minorHAnsi" w:cstheme="minorHAnsi"/>
              </w:rPr>
              <w:t>use of ladder after working hrs</w:t>
            </w:r>
          </w:p>
          <w:p w14:paraId="5AD44DA4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1DB3624C" w14:textId="77777777" w:rsidR="00632DD1" w:rsidRPr="00120B07" w:rsidRDefault="00632DD1" w:rsidP="00632DD1">
            <w:pPr>
              <w:rPr>
                <w:rFonts w:asciiTheme="minorHAnsi" w:hAnsiTheme="minorHAnsi" w:cstheme="minorHAnsi"/>
                <w:b/>
              </w:rPr>
            </w:pPr>
            <w:r w:rsidRPr="00120B07">
              <w:rPr>
                <w:rFonts w:asciiTheme="minorHAnsi" w:hAnsiTheme="minorHAnsi" w:cstheme="minorHAnsi"/>
                <w:b/>
              </w:rPr>
              <w:t>General public</w:t>
            </w:r>
          </w:p>
          <w:p w14:paraId="05CECFA9" w14:textId="77777777" w:rsidR="00632DD1" w:rsidRPr="00120B07" w:rsidRDefault="00632DD1" w:rsidP="00632DD1">
            <w:pPr>
              <w:rPr>
                <w:rFonts w:asciiTheme="minorHAnsi" w:hAnsiTheme="minorHAnsi" w:cstheme="minorHAnsi"/>
                <w:b/>
              </w:rPr>
            </w:pPr>
            <w:r w:rsidRPr="00120B07">
              <w:rPr>
                <w:rFonts w:asciiTheme="minorHAnsi" w:hAnsiTheme="minorHAnsi" w:cstheme="minorHAnsi"/>
                <w:b/>
              </w:rPr>
              <w:t>Children</w:t>
            </w:r>
          </w:p>
          <w:p w14:paraId="6A0135E6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  <w:p w14:paraId="4B7D988A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Fall from ladder</w:t>
            </w:r>
          </w:p>
          <w:p w14:paraId="2C51B3C3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personal injury</w:t>
            </w:r>
          </w:p>
          <w:p w14:paraId="5569FA35" w14:textId="77777777" w:rsidR="00632DD1" w:rsidRPr="00120B07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Death</w:t>
            </w:r>
          </w:p>
        </w:tc>
        <w:tc>
          <w:tcPr>
            <w:tcW w:w="426" w:type="dxa"/>
            <w:vAlign w:val="center"/>
          </w:tcPr>
          <w:p w14:paraId="5DB0B033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5E647269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4E8616D6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0926F0C7" w14:textId="6B8138B8" w:rsidR="00632DD1" w:rsidRPr="00120B07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20B07">
              <w:rPr>
                <w:rFonts w:asciiTheme="minorHAnsi" w:hAnsiTheme="minorHAnsi" w:cstheme="minorHAnsi"/>
                <w:sz w:val="20"/>
                <w:szCs w:val="20"/>
              </w:rPr>
              <w:t xml:space="preserve">Ladders left standing, after working hours, will be boarded/closed off or removed to </w:t>
            </w:r>
            <w:r w:rsidR="008027D2" w:rsidRPr="00120B07">
              <w:rPr>
                <w:rFonts w:asciiTheme="minorHAnsi" w:hAnsiTheme="minorHAnsi" w:cstheme="minorHAnsi"/>
                <w:sz w:val="20"/>
                <w:szCs w:val="20"/>
              </w:rPr>
              <w:t>prevent unauthorised</w:t>
            </w:r>
            <w:r w:rsidRPr="00120B07">
              <w:rPr>
                <w:rFonts w:asciiTheme="minorHAnsi" w:hAnsiTheme="minorHAnsi" w:cstheme="minorHAnsi"/>
                <w:sz w:val="20"/>
                <w:szCs w:val="20"/>
              </w:rPr>
              <w:t xml:space="preserve"> access after working hrs</w:t>
            </w:r>
          </w:p>
          <w:p w14:paraId="35EFBE63" w14:textId="77777777" w:rsidR="00632DD1" w:rsidRDefault="00632DD1" w:rsidP="00632DD1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7" w:type="dxa"/>
          </w:tcPr>
          <w:p w14:paraId="4967A95E" w14:textId="77777777" w:rsidR="00632DD1" w:rsidRPr="00120B07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20B07">
              <w:rPr>
                <w:rFonts w:asciiTheme="minorHAnsi" w:eastAsia="Times New Roman" w:hAnsiTheme="minorHAnsi" w:cstheme="minorHAnsi"/>
                <w:sz w:val="20"/>
                <w:szCs w:val="20"/>
              </w:rPr>
              <w:t>Ladders will not be erected off tower scaffolds or trestles.</w:t>
            </w:r>
          </w:p>
          <w:p w14:paraId="28D946FA" w14:textId="77777777" w:rsidR="00632DD1" w:rsidRPr="00CA76EE" w:rsidRDefault="00632DD1" w:rsidP="00A02DA2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Regular checks to be completed at the end of the day to ensure access to ladders is closed off</w:t>
            </w:r>
          </w:p>
        </w:tc>
        <w:tc>
          <w:tcPr>
            <w:tcW w:w="425" w:type="dxa"/>
            <w:vAlign w:val="center"/>
          </w:tcPr>
          <w:p w14:paraId="3284B7C4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288AB6F7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6C99F69F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632DD1" w:rsidRPr="00C458C3" w14:paraId="7A91CFFE" w14:textId="77777777" w:rsidTr="00D86014">
        <w:trPr>
          <w:cantSplit/>
          <w:jc w:val="center"/>
        </w:trPr>
        <w:tc>
          <w:tcPr>
            <w:tcW w:w="1982" w:type="dxa"/>
            <w:vMerge/>
            <w:shd w:val="clear" w:color="auto" w:fill="auto"/>
          </w:tcPr>
          <w:p w14:paraId="673C8FB9" w14:textId="77777777" w:rsidR="00632DD1" w:rsidRPr="009A14C4" w:rsidRDefault="00632DD1" w:rsidP="00632DD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19628812" w14:textId="77777777" w:rsidR="00632DD1" w:rsidRPr="00E4102E" w:rsidRDefault="00632DD1" w:rsidP="00632DD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4102E">
              <w:rPr>
                <w:rFonts w:asciiTheme="minorHAnsi" w:hAnsiTheme="minorHAnsi" w:cstheme="minorHAnsi"/>
                <w:sz w:val="20"/>
                <w:szCs w:val="20"/>
              </w:rPr>
              <w:t>On site traffic</w:t>
            </w:r>
          </w:p>
        </w:tc>
        <w:tc>
          <w:tcPr>
            <w:tcW w:w="1558" w:type="dxa"/>
          </w:tcPr>
          <w:p w14:paraId="740AE889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 w:rsidRPr="00120B07">
              <w:rPr>
                <w:rFonts w:asciiTheme="minorHAnsi" w:hAnsiTheme="minorHAnsi" w:cstheme="minorHAnsi"/>
              </w:rPr>
              <w:t xml:space="preserve">All site staff </w:t>
            </w:r>
          </w:p>
          <w:p w14:paraId="6187D358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  <w:p w14:paraId="32C3AF4F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RTA</w:t>
            </w:r>
          </w:p>
          <w:p w14:paraId="18294976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Collision with site traffic</w:t>
            </w:r>
          </w:p>
          <w:p w14:paraId="02F3EC98" w14:textId="77777777" w:rsidR="00632DD1" w:rsidRPr="00C250B0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 injury</w:t>
            </w:r>
          </w:p>
        </w:tc>
        <w:tc>
          <w:tcPr>
            <w:tcW w:w="426" w:type="dxa"/>
            <w:vAlign w:val="center"/>
          </w:tcPr>
          <w:p w14:paraId="62C82396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330A1D51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14:paraId="26138584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3400" w:type="dxa"/>
          </w:tcPr>
          <w:p w14:paraId="55F5F1AB" w14:textId="77777777" w:rsidR="00632DD1" w:rsidRDefault="00632DD1" w:rsidP="00A02DA2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D46C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If working near or by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a traffic route consideration mu</w:t>
            </w:r>
            <w:r w:rsidRPr="005D46C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st be given to re-routing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of site traffic or</w:t>
            </w:r>
            <w:r w:rsidRPr="005D46C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stopping traffic until works have been completed.</w:t>
            </w:r>
          </w:p>
          <w:p w14:paraId="5745095B" w14:textId="77777777" w:rsidR="00632DD1" w:rsidRDefault="00632DD1" w:rsidP="00A02DA2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Appropriate safety signage to be in place</w:t>
            </w:r>
          </w:p>
          <w:p w14:paraId="0E84D8E7" w14:textId="77777777" w:rsidR="00632DD1" w:rsidRDefault="00632DD1" w:rsidP="00A02DA2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Site manager to be consulted if ladders are to be used near any site traffic routes</w:t>
            </w:r>
          </w:p>
          <w:p w14:paraId="1981DE87" w14:textId="77777777" w:rsidR="00632DD1" w:rsidRPr="00120B07" w:rsidRDefault="00632DD1" w:rsidP="00A02DA2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Daily site briefing to be conducted to enable supervisor to warn of any specific site hazards.</w:t>
            </w:r>
          </w:p>
        </w:tc>
        <w:tc>
          <w:tcPr>
            <w:tcW w:w="3117" w:type="dxa"/>
          </w:tcPr>
          <w:p w14:paraId="264294E5" w14:textId="77777777" w:rsidR="00632DD1" w:rsidRPr="0031444B" w:rsidRDefault="00632DD1" w:rsidP="00A02DA2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31444B">
              <w:rPr>
                <w:rFonts w:asciiTheme="minorHAnsi" w:hAnsiTheme="minorHAnsi" w:cstheme="minorHAnsi"/>
              </w:rPr>
              <w:t>Ladders will not be erected off tower scaffolds or trestles.</w:t>
            </w:r>
          </w:p>
          <w:p w14:paraId="6356E357" w14:textId="77777777" w:rsidR="00632DD1" w:rsidRDefault="00632DD1" w:rsidP="00A02DA2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Signage and barriers to be used when working on site.</w:t>
            </w:r>
          </w:p>
          <w:p w14:paraId="175C6BC1" w14:textId="77777777" w:rsidR="00632DD1" w:rsidRDefault="00632DD1" w:rsidP="00A02DA2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Banks man to foot the ladder at all times</w:t>
            </w:r>
          </w:p>
          <w:p w14:paraId="4F9E9B36" w14:textId="77777777" w:rsidR="00632DD1" w:rsidRDefault="00632DD1" w:rsidP="00A02DA2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 high visibility PPE to be  worn at all times</w:t>
            </w:r>
          </w:p>
          <w:p w14:paraId="12B54721" w14:textId="77777777" w:rsidR="00632DD1" w:rsidRPr="0028490D" w:rsidRDefault="00632DD1" w:rsidP="00A02DA2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28490D">
              <w:rPr>
                <w:rFonts w:asciiTheme="minorHAnsi" w:hAnsiTheme="minorHAnsi" w:cstheme="minorHAnsi"/>
              </w:rPr>
              <w:t>Plant and equipment will only be used by competent trained operatives and maintained in accordance with manufacturer’s instructions.</w:t>
            </w:r>
          </w:p>
          <w:p w14:paraId="4F766EAA" w14:textId="77777777" w:rsidR="00632DD1" w:rsidRPr="0028490D" w:rsidRDefault="00632DD1" w:rsidP="00A02DA2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28490D">
              <w:rPr>
                <w:rFonts w:asciiTheme="minorHAnsi" w:hAnsiTheme="minorHAnsi" w:cstheme="minorHAnsi"/>
              </w:rPr>
              <w:t>All plant and vehicles will be fitted with automatic reversing alarms and hazard warning lights, as necessary.</w:t>
            </w:r>
          </w:p>
        </w:tc>
        <w:tc>
          <w:tcPr>
            <w:tcW w:w="425" w:type="dxa"/>
            <w:vAlign w:val="center"/>
          </w:tcPr>
          <w:p w14:paraId="0D805A02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1009C7EF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82" w:type="dxa"/>
            <w:vAlign w:val="center"/>
          </w:tcPr>
          <w:p w14:paraId="6247E10E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46E5316B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709"/>
        <w:gridCol w:w="3400"/>
        <w:gridCol w:w="3117"/>
        <w:gridCol w:w="425"/>
        <w:gridCol w:w="426"/>
        <w:gridCol w:w="552"/>
      </w:tblGrid>
      <w:tr w:rsidR="00745448" w:rsidRPr="00307A0C" w14:paraId="24F4E532" w14:textId="77777777" w:rsidTr="00DE1948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61A5B04F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2C69A9C2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CA22FE5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25145BC7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1911B73D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560" w:type="dxa"/>
            <w:gridSpan w:val="3"/>
            <w:shd w:val="clear" w:color="auto" w:fill="B2A1C7" w:themeFill="accent4" w:themeFillTint="99"/>
          </w:tcPr>
          <w:p w14:paraId="57AF5FBF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400" w:type="dxa"/>
            <w:vMerge w:val="restart"/>
            <w:shd w:val="clear" w:color="auto" w:fill="B2A1C7" w:themeFill="accent4" w:themeFillTint="99"/>
          </w:tcPr>
          <w:p w14:paraId="7DF91240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573E28B8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06AD0446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36899459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570CE688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745448" w:rsidRPr="00307A0C" w14:paraId="3BFED5C3" w14:textId="77777777" w:rsidTr="00DE1948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62097751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20335B8F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6D4C3D76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20DEC0C5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1C96046F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B2A1C7" w:themeFill="accent4" w:themeFillTint="99"/>
          </w:tcPr>
          <w:p w14:paraId="4234D903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400" w:type="dxa"/>
            <w:vMerge/>
            <w:shd w:val="clear" w:color="auto" w:fill="B2A1C7" w:themeFill="accent4" w:themeFillTint="99"/>
          </w:tcPr>
          <w:p w14:paraId="007614E5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4D0C4FA3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6C57EDC4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04495D6F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0D922E17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D86014" w14:paraId="0A0BCAD6" w14:textId="77777777" w:rsidTr="00D17FE1">
        <w:trPr>
          <w:cantSplit/>
          <w:jc w:val="center"/>
        </w:trPr>
        <w:tc>
          <w:tcPr>
            <w:tcW w:w="1982" w:type="dxa"/>
          </w:tcPr>
          <w:p w14:paraId="3A5B7687" w14:textId="49C6E4B3" w:rsidR="00632DD1" w:rsidRPr="0071550F" w:rsidRDefault="0079648C" w:rsidP="00632DD1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550F">
              <w:rPr>
                <w:rFonts w:asciiTheme="minorHAnsi" w:hAnsiTheme="minorHAnsi" w:cstheme="minorHAnsi"/>
                <w:b/>
                <w:sz w:val="20"/>
                <w:szCs w:val="20"/>
              </w:rPr>
              <w:t>ACCESS AND EGRESS TO THE LADDER</w:t>
            </w:r>
          </w:p>
        </w:tc>
        <w:tc>
          <w:tcPr>
            <w:tcW w:w="1991" w:type="dxa"/>
          </w:tcPr>
          <w:p w14:paraId="61DEE6F7" w14:textId="77777777" w:rsidR="00632DD1" w:rsidRPr="0071550F" w:rsidRDefault="00632DD1" w:rsidP="00632DD1">
            <w:pPr>
              <w:rPr>
                <w:rFonts w:asciiTheme="minorHAnsi" w:hAnsiTheme="minorHAnsi" w:cstheme="minorHAnsi"/>
              </w:rPr>
            </w:pPr>
            <w:r w:rsidRPr="0071550F">
              <w:rPr>
                <w:rFonts w:asciiTheme="minorHAnsi" w:hAnsiTheme="minorHAnsi" w:cstheme="minorHAnsi"/>
              </w:rPr>
              <w:t>Weather conditions</w:t>
            </w:r>
          </w:p>
          <w:p w14:paraId="3F4F8E56" w14:textId="77777777" w:rsidR="00632DD1" w:rsidRPr="0071550F" w:rsidRDefault="00632DD1" w:rsidP="00632DD1">
            <w:pPr>
              <w:rPr>
                <w:rFonts w:asciiTheme="minorHAnsi" w:hAnsiTheme="minorHAnsi" w:cstheme="minorHAnsi"/>
              </w:rPr>
            </w:pPr>
            <w:r w:rsidRPr="0071550F">
              <w:rPr>
                <w:rFonts w:asciiTheme="minorHAnsi" w:hAnsiTheme="minorHAnsi" w:cstheme="minorHAnsi"/>
              </w:rPr>
              <w:t>Falls from ladders</w:t>
            </w:r>
          </w:p>
          <w:p w14:paraId="6A1455B4" w14:textId="77777777" w:rsidR="00632DD1" w:rsidRPr="0071550F" w:rsidRDefault="00632DD1" w:rsidP="00632DD1">
            <w:pPr>
              <w:rPr>
                <w:rFonts w:asciiTheme="minorHAnsi" w:hAnsiTheme="minorHAnsi" w:cstheme="minorHAnsi"/>
              </w:rPr>
            </w:pPr>
            <w:r w:rsidRPr="0071550F">
              <w:rPr>
                <w:rFonts w:asciiTheme="minorHAnsi" w:hAnsiTheme="minorHAnsi" w:cstheme="minorHAnsi"/>
              </w:rPr>
              <w:t>Slips and trips</w:t>
            </w:r>
          </w:p>
        </w:tc>
        <w:tc>
          <w:tcPr>
            <w:tcW w:w="1558" w:type="dxa"/>
          </w:tcPr>
          <w:p w14:paraId="2928B9C7" w14:textId="77777777" w:rsidR="00632DD1" w:rsidRPr="0071550F" w:rsidRDefault="00632DD1" w:rsidP="00632DD1">
            <w:pPr>
              <w:rPr>
                <w:rFonts w:asciiTheme="minorHAnsi" w:hAnsiTheme="minorHAnsi" w:cstheme="minorHAnsi"/>
                <w:b/>
              </w:rPr>
            </w:pPr>
            <w:r w:rsidRPr="0071550F">
              <w:rPr>
                <w:rFonts w:asciiTheme="minorHAnsi" w:hAnsiTheme="minorHAnsi" w:cstheme="minorHAnsi"/>
                <w:b/>
              </w:rPr>
              <w:t>Site staff</w:t>
            </w:r>
          </w:p>
          <w:p w14:paraId="1A6BC38A" w14:textId="77777777" w:rsidR="00632DD1" w:rsidRPr="0071550F" w:rsidRDefault="00632DD1" w:rsidP="00632DD1">
            <w:pPr>
              <w:contextualSpacing/>
              <w:rPr>
                <w:rFonts w:asciiTheme="minorHAnsi" w:hAnsiTheme="minorHAnsi" w:cstheme="minorHAnsi"/>
              </w:rPr>
            </w:pPr>
          </w:p>
          <w:p w14:paraId="33393A1C" w14:textId="77777777" w:rsidR="00632DD1" w:rsidRDefault="00632DD1" w:rsidP="00632DD1">
            <w:pPr>
              <w:contextualSpacing/>
              <w:rPr>
                <w:rFonts w:asciiTheme="minorHAnsi" w:hAnsiTheme="minorHAnsi" w:cstheme="minorHAnsi"/>
              </w:rPr>
            </w:pPr>
            <w:r w:rsidRPr="0071550F">
              <w:rPr>
                <w:rFonts w:asciiTheme="minorHAnsi" w:hAnsiTheme="minorHAnsi" w:cstheme="minorHAnsi"/>
              </w:rPr>
              <w:t xml:space="preserve">Wet ladders </w:t>
            </w:r>
          </w:p>
          <w:p w14:paraId="357707C2" w14:textId="1EAF80DB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RTA </w:t>
            </w:r>
            <w:r w:rsidRPr="0071550F">
              <w:rPr>
                <w:rFonts w:asciiTheme="minorHAnsi" w:hAnsiTheme="minorHAnsi" w:cstheme="minorHAnsi"/>
              </w:rPr>
              <w:t xml:space="preserve">Collision </w:t>
            </w:r>
            <w:r w:rsidR="00524220" w:rsidRPr="0071550F">
              <w:rPr>
                <w:rFonts w:asciiTheme="minorHAnsi" w:hAnsiTheme="minorHAnsi" w:cstheme="minorHAnsi"/>
              </w:rPr>
              <w:t>with moving</w:t>
            </w:r>
            <w:r w:rsidRPr="0071550F">
              <w:rPr>
                <w:rFonts w:asciiTheme="minorHAnsi" w:hAnsiTheme="minorHAnsi" w:cstheme="minorHAnsi"/>
              </w:rPr>
              <w:t xml:space="preserve"> site traffic</w:t>
            </w:r>
          </w:p>
          <w:p w14:paraId="3271712C" w14:textId="77777777" w:rsidR="00632DD1" w:rsidRPr="0071550F" w:rsidRDefault="00632DD1" w:rsidP="00632DD1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Slips trips</w:t>
            </w:r>
          </w:p>
          <w:p w14:paraId="450F7AB4" w14:textId="77777777" w:rsidR="00632DD1" w:rsidRPr="0071550F" w:rsidRDefault="00632DD1" w:rsidP="00632DD1">
            <w:pPr>
              <w:contextualSpacing/>
              <w:rPr>
                <w:rFonts w:asciiTheme="minorHAnsi" w:hAnsiTheme="minorHAnsi" w:cstheme="minorHAnsi"/>
              </w:rPr>
            </w:pPr>
            <w:r w:rsidRPr="0071550F">
              <w:rPr>
                <w:rFonts w:asciiTheme="minorHAnsi" w:hAnsiTheme="minorHAnsi" w:cstheme="minorHAnsi"/>
              </w:rPr>
              <w:t>Serious personal injury</w:t>
            </w:r>
          </w:p>
          <w:p w14:paraId="7DE31D6F" w14:textId="77777777" w:rsidR="00632DD1" w:rsidRPr="0071550F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0CED278F" w14:textId="77777777" w:rsidR="00632DD1" w:rsidRPr="0071550F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011352B9" w14:textId="77777777" w:rsidR="00632DD1" w:rsidRPr="0071550F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5D593868" w14:textId="77777777" w:rsidR="00632DD1" w:rsidRPr="0071550F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3400" w:type="dxa"/>
          </w:tcPr>
          <w:p w14:paraId="42D5C646" w14:textId="77777777" w:rsidR="00632DD1" w:rsidRPr="0071550F" w:rsidRDefault="00632DD1" w:rsidP="00A02DA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1550F">
              <w:rPr>
                <w:rFonts w:asciiTheme="minorHAnsi" w:hAnsiTheme="minorHAnsi" w:cstheme="minorHAnsi"/>
                <w:sz w:val="20"/>
                <w:szCs w:val="20"/>
              </w:rPr>
              <w:t>Ladders only to be used for short duration work</w:t>
            </w:r>
          </w:p>
          <w:p w14:paraId="1E243E3A" w14:textId="77777777" w:rsidR="00632DD1" w:rsidRPr="0071550F" w:rsidRDefault="00632DD1" w:rsidP="00A02DA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1550F">
              <w:rPr>
                <w:rFonts w:asciiTheme="minorHAnsi" w:hAnsiTheme="minorHAnsi" w:cstheme="minorHAnsi"/>
                <w:sz w:val="20"/>
                <w:szCs w:val="20"/>
              </w:rPr>
              <w:t>Ensure appropriate footwear is worn</w:t>
            </w:r>
          </w:p>
          <w:p w14:paraId="6F7405E4" w14:textId="77777777" w:rsidR="00632DD1" w:rsidRDefault="00632DD1" w:rsidP="00A02DA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1550F">
              <w:rPr>
                <w:rFonts w:asciiTheme="minorHAnsi" w:hAnsiTheme="minorHAnsi" w:cstheme="minorHAnsi"/>
                <w:sz w:val="20"/>
                <w:szCs w:val="20"/>
              </w:rPr>
              <w:t>No use of ladders during windy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weather conditions</w:t>
            </w:r>
          </w:p>
          <w:p w14:paraId="5112FF54" w14:textId="77777777" w:rsidR="00632DD1" w:rsidRPr="0071550F" w:rsidRDefault="00632DD1" w:rsidP="00A02DA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If required use a second person to foot the ladder</w:t>
            </w:r>
          </w:p>
        </w:tc>
        <w:tc>
          <w:tcPr>
            <w:tcW w:w="3117" w:type="dxa"/>
          </w:tcPr>
          <w:p w14:paraId="60DA0AF6" w14:textId="77777777" w:rsidR="00632DD1" w:rsidRPr="0071550F" w:rsidRDefault="00632DD1" w:rsidP="00A02DA2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71550F">
              <w:rPr>
                <w:rFonts w:asciiTheme="minorHAnsi" w:hAnsiTheme="minorHAnsi" w:cstheme="minorHAnsi"/>
              </w:rPr>
              <w:t>Regular checks of the weather for</w:t>
            </w:r>
            <w:r>
              <w:rPr>
                <w:rFonts w:asciiTheme="minorHAnsi" w:hAnsiTheme="minorHAnsi" w:cstheme="minorHAnsi"/>
              </w:rPr>
              <w:t>e</w:t>
            </w:r>
            <w:r w:rsidRPr="0071550F">
              <w:rPr>
                <w:rFonts w:asciiTheme="minorHAnsi" w:hAnsiTheme="minorHAnsi" w:cstheme="minorHAnsi"/>
              </w:rPr>
              <w:t>cast to be completed by the site supervisor</w:t>
            </w:r>
            <w:r>
              <w:rPr>
                <w:rFonts w:asciiTheme="minorHAnsi" w:hAnsiTheme="minorHAnsi" w:cstheme="minorHAnsi"/>
              </w:rPr>
              <w:t xml:space="preserve"> daily</w:t>
            </w:r>
            <w:r w:rsidRPr="0071550F">
              <w:rPr>
                <w:rFonts w:asciiTheme="minorHAnsi" w:hAnsiTheme="minorHAnsi" w:cstheme="minorHAnsi"/>
              </w:rPr>
              <w:t xml:space="preserve"> and dynamic risk assessment to be completed in inclement weather conditions</w:t>
            </w:r>
          </w:p>
          <w:p w14:paraId="27E36A37" w14:textId="77777777" w:rsidR="00632DD1" w:rsidRPr="0071550F" w:rsidRDefault="00632DD1" w:rsidP="00A02DA2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Daily checks by site supervisor in changing conditions</w:t>
            </w:r>
          </w:p>
          <w:p w14:paraId="5A6E9A91" w14:textId="77777777" w:rsidR="00632DD1" w:rsidRPr="0071550F" w:rsidRDefault="00632DD1" w:rsidP="00632DD1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602C9DAA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2AA97FAA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43936EBB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632DD1" w:rsidRPr="00D86014" w14:paraId="552D2A33" w14:textId="77777777" w:rsidTr="00D17FE1">
        <w:trPr>
          <w:cantSplit/>
          <w:jc w:val="center"/>
        </w:trPr>
        <w:tc>
          <w:tcPr>
            <w:tcW w:w="1982" w:type="dxa"/>
          </w:tcPr>
          <w:p w14:paraId="0171317D" w14:textId="3ECFD176" w:rsidR="00632DD1" w:rsidRPr="00CA76EE" w:rsidRDefault="0079648C" w:rsidP="00632DD1">
            <w:pPr>
              <w:rPr>
                <w:rFonts w:asciiTheme="minorHAnsi" w:hAnsiTheme="minorHAnsi" w:cstheme="minorHAnsi"/>
                <w:b/>
              </w:rPr>
            </w:pPr>
            <w:r w:rsidRPr="00CA76EE">
              <w:rPr>
                <w:rFonts w:asciiTheme="minorHAnsi" w:hAnsiTheme="minorHAnsi" w:cstheme="minorHAnsi"/>
                <w:b/>
              </w:rPr>
              <w:t>MOVING LADDERS</w:t>
            </w:r>
          </w:p>
          <w:p w14:paraId="6E842F4C" w14:textId="77777777" w:rsidR="00632DD1" w:rsidRPr="00CA76EE" w:rsidRDefault="00632DD1" w:rsidP="00632DD1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91" w:type="dxa"/>
          </w:tcPr>
          <w:p w14:paraId="60175ADD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Manual Handling</w:t>
            </w:r>
          </w:p>
          <w:p w14:paraId="7B05B702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Uneven surfaces</w:t>
            </w:r>
          </w:p>
          <w:p w14:paraId="254AC90E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Overhead electrical services</w:t>
            </w:r>
          </w:p>
          <w:p w14:paraId="410FE558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traffic</w:t>
            </w:r>
          </w:p>
        </w:tc>
        <w:tc>
          <w:tcPr>
            <w:tcW w:w="1558" w:type="dxa"/>
          </w:tcPr>
          <w:p w14:paraId="19DE30D8" w14:textId="77777777" w:rsidR="00632DD1" w:rsidRDefault="00632DD1" w:rsidP="00632DD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All site staff</w:t>
            </w:r>
          </w:p>
          <w:p w14:paraId="7C049A11" w14:textId="77777777" w:rsidR="00632DD1" w:rsidRDefault="00632DD1" w:rsidP="00632DD1">
            <w:pPr>
              <w:rPr>
                <w:rFonts w:asciiTheme="minorHAnsi" w:hAnsiTheme="minorHAnsi" w:cstheme="minorHAnsi"/>
                <w:b/>
              </w:rPr>
            </w:pPr>
          </w:p>
          <w:p w14:paraId="579788F1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Manual handling injury</w:t>
            </w:r>
          </w:p>
          <w:p w14:paraId="6B6D6EAC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Slip trip or fall</w:t>
            </w:r>
          </w:p>
          <w:p w14:paraId="603BB69E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 with overhead electrical services/</w:t>
            </w:r>
          </w:p>
          <w:p w14:paraId="6DD9A83B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Electrocution</w:t>
            </w:r>
          </w:p>
          <w:p w14:paraId="5217E1A8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Collision with site traffic</w:t>
            </w:r>
          </w:p>
          <w:p w14:paraId="7938DE8B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Serious person injury death</w:t>
            </w:r>
          </w:p>
          <w:p w14:paraId="15BE65A5" w14:textId="77777777" w:rsidR="00632DD1" w:rsidRPr="00C250B0" w:rsidRDefault="00632DD1" w:rsidP="00632DD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444E3B31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14:paraId="08418EE3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561343E6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3400" w:type="dxa"/>
          </w:tcPr>
          <w:p w14:paraId="3C20B98E" w14:textId="77777777" w:rsidR="00632DD1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Manual handling training to be completed by all staff</w:t>
            </w:r>
          </w:p>
          <w:p w14:paraId="4E7B3EBF" w14:textId="77777777" w:rsidR="00632DD1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A76EE">
              <w:rPr>
                <w:rFonts w:asciiTheme="minorHAnsi" w:hAnsiTheme="minorHAnsi" w:cstheme="minorHAnsi"/>
                <w:sz w:val="20"/>
                <w:szCs w:val="20"/>
              </w:rPr>
              <w:t xml:space="preserve">For an extension ladder, you should make sure it is as short as possible with all telescoping sections down, rather than extended. </w:t>
            </w:r>
          </w:p>
          <w:p w14:paraId="69230E22" w14:textId="77777777" w:rsidR="00632DD1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A76EE">
              <w:rPr>
                <w:rFonts w:asciiTheme="minorHAnsi" w:hAnsiTheme="minorHAnsi" w:cstheme="minorHAnsi"/>
                <w:sz w:val="20"/>
                <w:szCs w:val="20"/>
              </w:rPr>
              <w:t xml:space="preserve">If you are moving an extension ladder, find someone to help to make the job easier. </w:t>
            </w:r>
          </w:p>
          <w:p w14:paraId="00E22C03" w14:textId="77777777" w:rsidR="00632DD1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If moving ladders in areas where site traffic is likely, movement of the ladders must be planned</w:t>
            </w:r>
          </w:p>
          <w:p w14:paraId="7FBF13A7" w14:textId="77777777" w:rsidR="00632DD1" w:rsidRPr="00CA76EE" w:rsidRDefault="00632DD1" w:rsidP="00A02DA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Use a banks man to organise movement on site if required</w:t>
            </w:r>
          </w:p>
        </w:tc>
        <w:tc>
          <w:tcPr>
            <w:tcW w:w="3117" w:type="dxa"/>
          </w:tcPr>
          <w:p w14:paraId="6061E015" w14:textId="77777777" w:rsidR="00632DD1" w:rsidRDefault="00632DD1" w:rsidP="00A02DA2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CA76EE">
              <w:rPr>
                <w:rFonts w:asciiTheme="minorHAnsi" w:hAnsiTheme="minorHAnsi" w:cstheme="minorHAnsi"/>
              </w:rPr>
              <w:t>Always move your ladder in the most compact position possible. For a stepladder, that means folding it up before moving.</w:t>
            </w:r>
          </w:p>
          <w:p w14:paraId="25DE7918" w14:textId="30ED9A51" w:rsidR="00632DD1" w:rsidRDefault="00632DD1" w:rsidP="00A02DA2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CA76EE">
              <w:rPr>
                <w:rFonts w:asciiTheme="minorHAnsi" w:hAnsiTheme="minorHAnsi" w:cstheme="minorHAnsi"/>
              </w:rPr>
              <w:t xml:space="preserve">When you carry any ladder, you should position </w:t>
            </w:r>
            <w:r w:rsidR="00524220" w:rsidRPr="00CA76EE">
              <w:rPr>
                <w:rFonts w:asciiTheme="minorHAnsi" w:hAnsiTheme="minorHAnsi" w:cstheme="minorHAnsi"/>
              </w:rPr>
              <w:t>it,</w:t>
            </w:r>
            <w:r w:rsidRPr="00CA76EE">
              <w:rPr>
                <w:rFonts w:asciiTheme="minorHAnsi" w:hAnsiTheme="minorHAnsi" w:cstheme="minorHAnsi"/>
              </w:rPr>
              <w:t xml:space="preserve"> so the widest part goes down toward the ground.</w:t>
            </w:r>
          </w:p>
          <w:p w14:paraId="62D86409" w14:textId="77777777" w:rsidR="00632DD1" w:rsidRDefault="00632DD1" w:rsidP="00A02DA2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When moving to a different location check the route for hazards before moving the ladder</w:t>
            </w:r>
          </w:p>
          <w:p w14:paraId="228290B4" w14:textId="77777777" w:rsidR="00632DD1" w:rsidRDefault="00632DD1" w:rsidP="00A02DA2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CA76EE">
              <w:rPr>
                <w:rFonts w:asciiTheme="minorHAnsi" w:hAnsiTheme="minorHAnsi" w:cstheme="minorHAnsi"/>
              </w:rPr>
              <w:t>Always watch for overhead power lines, tripping hazards and other obstructions while you are carrying the ladder.</w:t>
            </w:r>
          </w:p>
          <w:p w14:paraId="05F5FE4B" w14:textId="77777777" w:rsidR="00632DD1" w:rsidRDefault="00632DD1" w:rsidP="00632DD1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49293FDD" w14:textId="77777777" w:rsidR="00632DD1" w:rsidRDefault="00632DD1" w:rsidP="00632DD1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4E83D91A" w14:textId="77777777" w:rsidR="00632DD1" w:rsidRDefault="00632DD1" w:rsidP="00632DD1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332C8FCA" w14:textId="77777777" w:rsidR="00632DD1" w:rsidRDefault="00632DD1" w:rsidP="00632DD1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4F950DF3" w14:textId="77777777" w:rsidR="00632DD1" w:rsidRDefault="00632DD1" w:rsidP="00632DD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24450DC1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082D5CDD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552" w:type="dxa"/>
            <w:vAlign w:val="center"/>
          </w:tcPr>
          <w:p w14:paraId="4F504328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</w:tbl>
    <w:p w14:paraId="40B8CA1B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0C2E5703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68CCC276" w14:textId="77777777" w:rsidR="00632DD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24D27CC" w14:textId="77777777" w:rsidR="007770CC" w:rsidRPr="007770CC" w:rsidRDefault="007770CC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34FC8B69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577D0DDD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1984"/>
        <w:gridCol w:w="1985"/>
        <w:gridCol w:w="1984"/>
        <w:gridCol w:w="1706"/>
      </w:tblGrid>
      <w:tr w:rsidR="00745448" w:rsidRPr="00651EF5" w14:paraId="5358D5ED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7389C580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37BA634" wp14:editId="59A3CF83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076AC720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C5CBE63" wp14:editId="0D00C817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2665C169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08D206" wp14:editId="576E2ECF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28B9A81F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9069424" wp14:editId="4C6DF3DB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757371F8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130FD0A" wp14:editId="3F68325D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68E82696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B60E970" wp14:editId="6FE82462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2D1D2D1F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7C8B45F" wp14:editId="29BC623A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737A26EE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1213D2DF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1D8D6C76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5586AE3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2AD6CC3A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0D6588C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0B3D7E4F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12356C5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53C494A3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871F96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55D38652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ED4E6E9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38AB3A6F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BED7A3C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00771556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0FE3E530" w14:textId="77777777" w:rsidTr="00632DD1">
        <w:trPr>
          <w:jc w:val="center"/>
        </w:trPr>
        <w:tc>
          <w:tcPr>
            <w:tcW w:w="2263" w:type="dxa"/>
            <w:shd w:val="clear" w:color="auto" w:fill="92D050"/>
          </w:tcPr>
          <w:p w14:paraId="30347C7D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6898885F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92D050"/>
          </w:tcPr>
          <w:p w14:paraId="3EB490DC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92D050"/>
          </w:tcPr>
          <w:p w14:paraId="3026146D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3FEA5E88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D396572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3DF57851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92D050"/>
          </w:tcPr>
          <w:p w14:paraId="0D159438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73D31F89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34DC28CC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87E7B52" wp14:editId="774DA033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7D15E316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807B331" wp14:editId="5A7269F1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4BB5C00C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257283A" wp14:editId="14AF2592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6956C58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E41061E" wp14:editId="3F946997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7D6A3997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BA3A4A4" wp14:editId="0FEFF8CE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6F305CF3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428A66B" wp14:editId="26851776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2D6AC34D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AE1D35F" wp14:editId="2476C49F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5120B5A7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056DBE50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5E2ABA22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28339799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5E4B9BFA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15ABA608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750D3D12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7ECD646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73E50348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3BBE8C7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4ADDEB71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3E9E1D07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52CC5A4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04AF38BF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5882D979" w14:textId="77777777" w:rsidTr="00745448">
        <w:trPr>
          <w:jc w:val="center"/>
        </w:trPr>
        <w:tc>
          <w:tcPr>
            <w:tcW w:w="2263" w:type="dxa"/>
            <w:shd w:val="clear" w:color="auto" w:fill="auto"/>
          </w:tcPr>
          <w:p w14:paraId="6EE59F55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7A1E6DA5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7C615730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3D5ABD34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D195BF7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30E9F809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1ADD3AED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342A5EC7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78FF9424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2EDDE75A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1F5B823" wp14:editId="5AA5EF5B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12012CDB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ADC4B54" wp14:editId="6042A41D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52229A22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79EDB20" wp14:editId="24495EBA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147FFC9F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DC3C20A" wp14:editId="49F7C383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0D0B1351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114562D" wp14:editId="443AD12B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CF0BCB3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F7729C7" wp14:editId="398A71E3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3A841AA9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26DA5D6" wp14:editId="1167C5C1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6F104387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7FE3259B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4826A751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0DED9995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6F29A3B8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B7ACBB2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20E53D4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56C05C4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6C25DC2F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37CE8D2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69FC699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136B0977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0C56E4A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C8E02D9" w14:textId="77777777" w:rsidR="00745448" w:rsidRPr="00632DD1" w:rsidRDefault="00632DD1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745448" w:rsidRPr="00651EF5" w14:paraId="568DF351" w14:textId="77777777" w:rsidTr="00632DD1">
        <w:trPr>
          <w:jc w:val="center"/>
        </w:trPr>
        <w:tc>
          <w:tcPr>
            <w:tcW w:w="2263" w:type="dxa"/>
            <w:shd w:val="clear" w:color="auto" w:fill="auto"/>
          </w:tcPr>
          <w:p w14:paraId="5DFB8641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155A6154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475494B4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12D99848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40B3C24C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4B31A3AB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4A60AA97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92D050"/>
          </w:tcPr>
          <w:p w14:paraId="797D4A07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1EBC3F2C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6D03F2C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6E1439B2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18F66325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3F46311F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02D75253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197DE863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0E48D438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B021FF1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9031D9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5D52EBF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7E6F11DA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060CC871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31AB371A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33724E6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3767F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3F9D3E2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0E6772C9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4E76EC07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6DAF20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0776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8FF137A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9B38D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9DF696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2ADAF579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2D07FC2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266010F2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4E94C5A9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4349B9C2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7E6832E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7E7673B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2141B6D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7110A9C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274E164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79BA6E1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001EA507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32ADBF6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7A28D044" w14:textId="77777777" w:rsidTr="007F77F6">
        <w:tc>
          <w:tcPr>
            <w:tcW w:w="614" w:type="dxa"/>
            <w:vMerge/>
            <w:shd w:val="clear" w:color="auto" w:fill="E0E0E0"/>
          </w:tcPr>
          <w:p w14:paraId="3C6FB43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2460A6C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2AEBC8A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327CD79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7A68063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03C41D1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159CC76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3A9AC8A2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F0FBF4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607E47C1" w14:textId="77777777" w:rsidTr="007F77F6">
        <w:tc>
          <w:tcPr>
            <w:tcW w:w="614" w:type="dxa"/>
            <w:vMerge/>
            <w:shd w:val="clear" w:color="auto" w:fill="E0E0E0"/>
          </w:tcPr>
          <w:p w14:paraId="0ACAAEA0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1C99F59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596F3D9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1B9A388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06782E4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B93FDF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7837C20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5A3D875A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057E7C9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5AE41462" w14:textId="77777777" w:rsidTr="007F77F6">
        <w:tc>
          <w:tcPr>
            <w:tcW w:w="614" w:type="dxa"/>
            <w:vMerge/>
            <w:shd w:val="clear" w:color="auto" w:fill="E0E0E0"/>
          </w:tcPr>
          <w:p w14:paraId="679398F8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2460447A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1C2FC2C1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6F4F360F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CD9D662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5C024E08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F788057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2CE077FA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3A677AA7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2ED9216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73CBA3B1" w14:textId="77777777" w:rsidTr="007F77F6">
        <w:tc>
          <w:tcPr>
            <w:tcW w:w="614" w:type="dxa"/>
            <w:vMerge/>
            <w:shd w:val="clear" w:color="auto" w:fill="E0E0E0"/>
          </w:tcPr>
          <w:p w14:paraId="7AEEDFDF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390F59E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1CF908B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18CF98B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6F2173B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71616D9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41B68E4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137D11D6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402202A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25BBE834" w14:textId="77777777" w:rsidTr="007F77F6">
        <w:tc>
          <w:tcPr>
            <w:tcW w:w="614" w:type="dxa"/>
            <w:vMerge/>
            <w:shd w:val="clear" w:color="auto" w:fill="E0E0E0"/>
          </w:tcPr>
          <w:p w14:paraId="6653A8E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3283531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7317D43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74358F5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45C9919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60E4221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2AFD392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4F85803A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4F9517B9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34C7DE1F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0AA8188A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72A10CD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2775D20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6E06DBD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182D8328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250D4F4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71B3861C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6DC2184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4A2989A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3693625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4F2FF7FF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7E49D66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1859FA8F" w14:textId="77777777" w:rsidTr="007F77F6">
        <w:tc>
          <w:tcPr>
            <w:tcW w:w="774" w:type="dxa"/>
            <w:shd w:val="clear" w:color="auto" w:fill="FF0000"/>
            <w:vAlign w:val="center"/>
          </w:tcPr>
          <w:p w14:paraId="0F2CC5B4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43A942A9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4F6F370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789F7F2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19DEEDEA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4EEDFD8A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1B247CD0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61D4FDB2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4315701A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287A7881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D6DA548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726AB2BD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0257F8F8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03F702C3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36319CF4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6887DFF8" w14:textId="77777777" w:rsidTr="00D86014">
        <w:tc>
          <w:tcPr>
            <w:tcW w:w="2088" w:type="dxa"/>
            <w:shd w:val="clear" w:color="auto" w:fill="E0E0E0"/>
          </w:tcPr>
          <w:p w14:paraId="285F0A4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6119576C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243BB51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219EC138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62674BF8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2FDA660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6EB67DFC" w14:textId="77777777" w:rsidTr="00D86014">
        <w:tc>
          <w:tcPr>
            <w:tcW w:w="2088" w:type="dxa"/>
          </w:tcPr>
          <w:p w14:paraId="3FA8225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303AE12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5DDCD582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7BF7C07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6AA009D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8A78C1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486437D9" w14:textId="77777777" w:rsidTr="00D86014">
        <w:tc>
          <w:tcPr>
            <w:tcW w:w="2088" w:type="dxa"/>
          </w:tcPr>
          <w:p w14:paraId="6A0C23C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6EC4A30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08AEAC9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3020ED0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7A33331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93CB12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F2948F5" w14:textId="77777777" w:rsidTr="00D86014">
        <w:tc>
          <w:tcPr>
            <w:tcW w:w="2088" w:type="dxa"/>
          </w:tcPr>
          <w:p w14:paraId="47BF592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2CBCE1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2FAD0BB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1CA62A8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2DBAD48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737874E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02513902" w14:textId="77777777" w:rsidTr="00D86014">
        <w:tc>
          <w:tcPr>
            <w:tcW w:w="2088" w:type="dxa"/>
          </w:tcPr>
          <w:p w14:paraId="1DE0E23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5752C0D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1CBC59F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00D4F1A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0446D2E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C16D0B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0104AAFB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2B1FFF38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058ED7A1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53F2E0BA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27A423FA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1B5FE82E" w14:textId="77777777" w:rsidTr="00D86014">
        <w:tc>
          <w:tcPr>
            <w:tcW w:w="2088" w:type="dxa"/>
            <w:shd w:val="clear" w:color="auto" w:fill="E0E0E0"/>
          </w:tcPr>
          <w:p w14:paraId="5F04F094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5B8E57E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7ECEEF3D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63BCEB72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61A17105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0979A948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2545BF02" w14:textId="77777777" w:rsidTr="00D86014">
        <w:tc>
          <w:tcPr>
            <w:tcW w:w="2088" w:type="dxa"/>
          </w:tcPr>
          <w:p w14:paraId="495AE8F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3FA7B3F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1FB067C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4D89C44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393B140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2A7D557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C9584FD" w14:textId="77777777" w:rsidTr="00D86014">
        <w:tc>
          <w:tcPr>
            <w:tcW w:w="2088" w:type="dxa"/>
          </w:tcPr>
          <w:p w14:paraId="7FBD695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207F48F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4E1EBFB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0CAE7C3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1CE1346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06A46A7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2CB2D193" w14:textId="77777777" w:rsidTr="00D86014">
        <w:tc>
          <w:tcPr>
            <w:tcW w:w="2088" w:type="dxa"/>
          </w:tcPr>
          <w:p w14:paraId="3F1BC05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26AFA3B3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B27E3C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45AAD7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25BCF24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CA7CEBB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0B68CB1F" w14:textId="77777777" w:rsidTr="00D86014">
        <w:tc>
          <w:tcPr>
            <w:tcW w:w="2088" w:type="dxa"/>
          </w:tcPr>
          <w:p w14:paraId="631EAE9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2B1DE8C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3577B3B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C357D3E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3B129B9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53E821E2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4E452CF1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4ED9FABB" w14:textId="36C935DF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60246ACD" w14:textId="70221C8D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67AE4482" w14:textId="23870FA9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0F709778" w14:textId="6D6F9E99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6E2442C6" w14:textId="0022950D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49BCD596" w14:textId="6C5AA85E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6CFA144F" w14:textId="50EA05C5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3CEC4623" w14:textId="4F4B71F3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1C5F4AD3" w14:textId="0EC64870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67D5A49C" w14:textId="0A18F028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79C1EF31" w14:textId="77777777" w:rsidR="00DE12A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53AB1911" w14:textId="77777777" w:rsidR="00DE12AF" w:rsidRPr="00BC08C0" w:rsidRDefault="00DE12AF" w:rsidP="00DE12A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65ED850E" w14:textId="77777777" w:rsidR="00DE12AF" w:rsidRPr="00BC08C0" w:rsidRDefault="00DE12AF" w:rsidP="00DE12AF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641648CB" w14:textId="77777777" w:rsidR="00DE12AF" w:rsidRPr="00BC08C0" w:rsidRDefault="00DE12AF" w:rsidP="001D33DA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</w:t>
      </w:r>
      <w:bookmarkStart w:id="0" w:name="_GoBack"/>
      <w:bookmarkEnd w:id="0"/>
      <w:r w:rsidRPr="00BC08C0">
        <w:rPr>
          <w:rFonts w:asciiTheme="minorHAnsi" w:hAnsiTheme="minorHAnsi" w:cstheme="minorHAnsi"/>
          <w:b/>
          <w:bCs/>
        </w:rPr>
        <w:t>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DE12AF" w14:paraId="6F96046D" w14:textId="77777777" w:rsidTr="00CA5E01">
        <w:tc>
          <w:tcPr>
            <w:tcW w:w="3709" w:type="dxa"/>
          </w:tcPr>
          <w:p w14:paraId="45F3845D" w14:textId="77777777" w:rsidR="00DE12AF" w:rsidRDefault="00DE12AF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2A29BDDA" w14:textId="77777777" w:rsidR="00DE12AF" w:rsidRPr="00BC08C0" w:rsidRDefault="00DE12AF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1E651469" w14:textId="77777777" w:rsidR="00DE12AF" w:rsidRPr="00BC08C0" w:rsidRDefault="00DE12AF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26CCCD2C" w14:textId="77777777" w:rsidR="00DE12AF" w:rsidRPr="00BC08C0" w:rsidRDefault="00DE12AF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19E7E056" w14:textId="77777777" w:rsidR="00DE12AF" w:rsidRPr="00BC08C0" w:rsidRDefault="00DE12AF" w:rsidP="00CA5E0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DE12AF" w14:paraId="39FBEADA" w14:textId="77777777" w:rsidTr="00CA5E01">
        <w:tc>
          <w:tcPr>
            <w:tcW w:w="3709" w:type="dxa"/>
          </w:tcPr>
          <w:p w14:paraId="6934CAD9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956CD69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213022D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E472156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9D6A16E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E12AF" w14:paraId="26371FD9" w14:textId="77777777" w:rsidTr="00CA5E01">
        <w:tc>
          <w:tcPr>
            <w:tcW w:w="3709" w:type="dxa"/>
          </w:tcPr>
          <w:p w14:paraId="106D8AA2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56C2FBC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27012B1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089F083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6DC8DC3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E12AF" w14:paraId="0BB1B1E2" w14:textId="77777777" w:rsidTr="00CA5E01">
        <w:tc>
          <w:tcPr>
            <w:tcW w:w="3709" w:type="dxa"/>
          </w:tcPr>
          <w:p w14:paraId="2BCD8F8A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8087475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7685F61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A1FF2E5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6B5E8D4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E12AF" w14:paraId="653CD66E" w14:textId="77777777" w:rsidTr="00CA5E01">
        <w:tc>
          <w:tcPr>
            <w:tcW w:w="3709" w:type="dxa"/>
          </w:tcPr>
          <w:p w14:paraId="3B01ECAA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3E10D20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BC15685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3211A9C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806BAE5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E12AF" w14:paraId="79FA7262" w14:textId="77777777" w:rsidTr="00CA5E01">
        <w:tc>
          <w:tcPr>
            <w:tcW w:w="3709" w:type="dxa"/>
          </w:tcPr>
          <w:p w14:paraId="69FB21BC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24A1917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4FB1617E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2F60C51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4436EB3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E12AF" w14:paraId="3426835D" w14:textId="77777777" w:rsidTr="00CA5E01">
        <w:tc>
          <w:tcPr>
            <w:tcW w:w="3709" w:type="dxa"/>
          </w:tcPr>
          <w:p w14:paraId="180323FF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B88B3FE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66E069E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600B217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3BCFC43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E12AF" w14:paraId="4BC5C72F" w14:textId="77777777" w:rsidTr="00CA5E01">
        <w:tc>
          <w:tcPr>
            <w:tcW w:w="3709" w:type="dxa"/>
          </w:tcPr>
          <w:p w14:paraId="448A455A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7935AE0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B11FA4C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BBC14EB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97B5702" w14:textId="77777777" w:rsidR="00DE12AF" w:rsidRDefault="00DE12AF" w:rsidP="00CA5E0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D773FA5" w14:textId="77777777" w:rsidR="00DE12AF" w:rsidRPr="00B87DEF" w:rsidRDefault="00DE12AF" w:rsidP="00DE12AF">
      <w:pPr>
        <w:rPr>
          <w:rFonts w:asciiTheme="minorHAnsi" w:hAnsiTheme="minorHAnsi" w:cstheme="minorHAnsi"/>
          <w:b/>
          <w:bCs/>
        </w:rPr>
      </w:pPr>
    </w:p>
    <w:p w14:paraId="0CD1475B" w14:textId="77777777" w:rsidR="00DE12AF" w:rsidRPr="00B87DEF" w:rsidRDefault="00DE12AF" w:rsidP="002605EC">
      <w:pPr>
        <w:jc w:val="center"/>
        <w:rPr>
          <w:rFonts w:asciiTheme="minorHAnsi" w:hAnsiTheme="minorHAnsi" w:cstheme="minorHAnsi"/>
          <w:b/>
        </w:rPr>
      </w:pPr>
    </w:p>
    <w:p w14:paraId="1B74C854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6A3603AC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4"/>
      <w:footerReference w:type="default" r:id="rId25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EF655" w14:textId="77777777" w:rsidR="008138D9" w:rsidRDefault="008138D9">
      <w:r>
        <w:separator/>
      </w:r>
    </w:p>
  </w:endnote>
  <w:endnote w:type="continuationSeparator" w:id="0">
    <w:p w14:paraId="40A64C11" w14:textId="77777777" w:rsidR="008138D9" w:rsidRDefault="0081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00E5F" w14:textId="5AAB791E" w:rsidR="00BE4900" w:rsidRPr="00C250B0" w:rsidRDefault="00BE4900" w:rsidP="00774127">
    <w:pPr>
      <w:pStyle w:val="Footer"/>
      <w:rPr>
        <w:rFonts w:asciiTheme="minorHAnsi" w:hAnsiTheme="minorHAnsi" w:cstheme="minorHAnsi"/>
        <w:sz w:val="16"/>
        <w:szCs w:val="16"/>
      </w:rPr>
    </w:pPr>
    <w:r w:rsidRPr="00C250B0">
      <w:rPr>
        <w:rStyle w:val="headerChar0"/>
        <w:rFonts w:asciiTheme="minorHAnsi" w:hAnsiTheme="minorHAnsi" w:cstheme="minorHAnsi"/>
        <w:b/>
        <w:sz w:val="16"/>
        <w:szCs w:val="16"/>
      </w:rPr>
      <w:t xml:space="preserve">RA </w:t>
    </w:r>
    <w:r w:rsidR="005B3905">
      <w:rPr>
        <w:rStyle w:val="headerChar0"/>
        <w:rFonts w:asciiTheme="minorHAnsi" w:hAnsiTheme="minorHAnsi" w:cstheme="minorHAnsi"/>
        <w:b/>
        <w:sz w:val="16"/>
        <w:szCs w:val="16"/>
      </w:rPr>
      <w:t>001</w:t>
    </w:r>
    <w:r w:rsidR="00763CE1">
      <w:rPr>
        <w:rStyle w:val="headerChar0"/>
        <w:rFonts w:asciiTheme="minorHAnsi" w:hAnsiTheme="minorHAnsi" w:cstheme="minorHAnsi"/>
        <w:b/>
        <w:sz w:val="16"/>
        <w:szCs w:val="16"/>
      </w:rPr>
      <w:t xml:space="preserve"> </w:t>
    </w:r>
    <w:r w:rsidR="00E51268">
      <w:rPr>
        <w:rStyle w:val="headerChar0"/>
        <w:rFonts w:asciiTheme="minorHAnsi" w:hAnsiTheme="minorHAnsi" w:cstheme="minorHAnsi"/>
        <w:b/>
        <w:sz w:val="16"/>
        <w:szCs w:val="16"/>
      </w:rPr>
      <w:t>Use of Ladders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  <w:t xml:space="preserve">Reviewed </w:t>
    </w:r>
    <w:r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C250B0">
      <w:rPr>
        <w:rFonts w:asciiTheme="minorHAnsi" w:hAnsiTheme="minorHAnsi" w:cstheme="minorHAnsi"/>
        <w:sz w:val="16"/>
        <w:szCs w:val="16"/>
      </w:rPr>
      <w:t xml:space="preserve">Page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5B3905">
      <w:rPr>
        <w:rFonts w:asciiTheme="minorHAnsi" w:hAnsiTheme="minorHAnsi" w:cstheme="minorHAnsi"/>
        <w:b/>
        <w:noProof/>
        <w:sz w:val="16"/>
        <w:szCs w:val="16"/>
      </w:rPr>
      <w:t>1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Pr="00C250B0">
      <w:rPr>
        <w:rFonts w:asciiTheme="minorHAnsi" w:hAnsiTheme="minorHAnsi" w:cstheme="minorHAnsi"/>
        <w:sz w:val="16"/>
        <w:szCs w:val="16"/>
      </w:rPr>
      <w:t xml:space="preserve"> of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5B3905">
      <w:rPr>
        <w:rFonts w:asciiTheme="minorHAnsi" w:hAnsiTheme="minorHAnsi" w:cstheme="minorHAnsi"/>
        <w:b/>
        <w:noProof/>
        <w:sz w:val="16"/>
        <w:szCs w:val="16"/>
      </w:rPr>
      <w:t>6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40FBE" w14:textId="77777777" w:rsidR="008138D9" w:rsidRDefault="008138D9">
      <w:r>
        <w:separator/>
      </w:r>
    </w:p>
  </w:footnote>
  <w:footnote w:type="continuationSeparator" w:id="0">
    <w:p w14:paraId="3A83DC1E" w14:textId="77777777" w:rsidR="008138D9" w:rsidRDefault="0081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B180" w14:textId="143B1D46" w:rsidR="00BE4900" w:rsidRPr="00B56678" w:rsidRDefault="00BE4900" w:rsidP="006C1BBB">
    <w:pPr>
      <w:pStyle w:val="Header1"/>
      <w:jc w:val="right"/>
    </w:pPr>
    <w:r>
      <w:t xml:space="preserve">     </w:t>
    </w:r>
  </w:p>
  <w:p w14:paraId="35C29C26" w14:textId="77777777" w:rsidR="00BE4900" w:rsidRDefault="00BE4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70BCE"/>
    <w:rsid w:val="00082EB2"/>
    <w:rsid w:val="00087684"/>
    <w:rsid w:val="00096247"/>
    <w:rsid w:val="000B5AAE"/>
    <w:rsid w:val="000C5559"/>
    <w:rsid w:val="000D34CA"/>
    <w:rsid w:val="000E1D3D"/>
    <w:rsid w:val="000F0CEE"/>
    <w:rsid w:val="000F2A0C"/>
    <w:rsid w:val="00180839"/>
    <w:rsid w:val="0018127C"/>
    <w:rsid w:val="001900B8"/>
    <w:rsid w:val="00193F7D"/>
    <w:rsid w:val="001B39C8"/>
    <w:rsid w:val="001B74F1"/>
    <w:rsid w:val="001C3D81"/>
    <w:rsid w:val="001C4FD2"/>
    <w:rsid w:val="001D33DA"/>
    <w:rsid w:val="001D490A"/>
    <w:rsid w:val="001D53AA"/>
    <w:rsid w:val="001E5F5E"/>
    <w:rsid w:val="001F4612"/>
    <w:rsid w:val="00200381"/>
    <w:rsid w:val="002330F7"/>
    <w:rsid w:val="0024245F"/>
    <w:rsid w:val="002511B0"/>
    <w:rsid w:val="00257CEC"/>
    <w:rsid w:val="002605EC"/>
    <w:rsid w:val="00277E03"/>
    <w:rsid w:val="002852E3"/>
    <w:rsid w:val="002A26F9"/>
    <w:rsid w:val="002B41EE"/>
    <w:rsid w:val="002D228D"/>
    <w:rsid w:val="002D3336"/>
    <w:rsid w:val="002E2609"/>
    <w:rsid w:val="002E4E40"/>
    <w:rsid w:val="003021DE"/>
    <w:rsid w:val="00306137"/>
    <w:rsid w:val="00307A0C"/>
    <w:rsid w:val="003255AA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D2285"/>
    <w:rsid w:val="003E1E22"/>
    <w:rsid w:val="003F208E"/>
    <w:rsid w:val="0040636F"/>
    <w:rsid w:val="004168A0"/>
    <w:rsid w:val="004227F2"/>
    <w:rsid w:val="00427B92"/>
    <w:rsid w:val="0046799E"/>
    <w:rsid w:val="00476908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240BD"/>
    <w:rsid w:val="00524220"/>
    <w:rsid w:val="00524320"/>
    <w:rsid w:val="0052553E"/>
    <w:rsid w:val="00525FDA"/>
    <w:rsid w:val="005418CD"/>
    <w:rsid w:val="00552A9D"/>
    <w:rsid w:val="00563F38"/>
    <w:rsid w:val="00576979"/>
    <w:rsid w:val="0059074B"/>
    <w:rsid w:val="00593E1B"/>
    <w:rsid w:val="005A2728"/>
    <w:rsid w:val="005B1D21"/>
    <w:rsid w:val="005B25C0"/>
    <w:rsid w:val="005B3905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DD1"/>
    <w:rsid w:val="0063574E"/>
    <w:rsid w:val="00636B05"/>
    <w:rsid w:val="00642896"/>
    <w:rsid w:val="00645F92"/>
    <w:rsid w:val="00697BE0"/>
    <w:rsid w:val="006A1EFB"/>
    <w:rsid w:val="006B3367"/>
    <w:rsid w:val="006C1BBB"/>
    <w:rsid w:val="00722C45"/>
    <w:rsid w:val="00736668"/>
    <w:rsid w:val="00745448"/>
    <w:rsid w:val="0075578E"/>
    <w:rsid w:val="00763CE1"/>
    <w:rsid w:val="00774127"/>
    <w:rsid w:val="007770CC"/>
    <w:rsid w:val="007938C2"/>
    <w:rsid w:val="0079648C"/>
    <w:rsid w:val="007A47CC"/>
    <w:rsid w:val="007B32A3"/>
    <w:rsid w:val="007E1D98"/>
    <w:rsid w:val="007E5C4E"/>
    <w:rsid w:val="007F3D03"/>
    <w:rsid w:val="007F77F6"/>
    <w:rsid w:val="008027D2"/>
    <w:rsid w:val="00813101"/>
    <w:rsid w:val="008138D9"/>
    <w:rsid w:val="008215B7"/>
    <w:rsid w:val="00822620"/>
    <w:rsid w:val="008277A6"/>
    <w:rsid w:val="0083568E"/>
    <w:rsid w:val="00840734"/>
    <w:rsid w:val="008721C9"/>
    <w:rsid w:val="0088689F"/>
    <w:rsid w:val="008A4ACE"/>
    <w:rsid w:val="008B0388"/>
    <w:rsid w:val="008D27F5"/>
    <w:rsid w:val="008D6585"/>
    <w:rsid w:val="008F1E79"/>
    <w:rsid w:val="00901D5C"/>
    <w:rsid w:val="009163E5"/>
    <w:rsid w:val="0091782C"/>
    <w:rsid w:val="009203BB"/>
    <w:rsid w:val="00931A98"/>
    <w:rsid w:val="00944188"/>
    <w:rsid w:val="009643DA"/>
    <w:rsid w:val="00980D07"/>
    <w:rsid w:val="009957A5"/>
    <w:rsid w:val="009A14C4"/>
    <w:rsid w:val="009A1CD4"/>
    <w:rsid w:val="009A4000"/>
    <w:rsid w:val="009B64D1"/>
    <w:rsid w:val="009D0832"/>
    <w:rsid w:val="00A02DA2"/>
    <w:rsid w:val="00A05AFB"/>
    <w:rsid w:val="00A10B6D"/>
    <w:rsid w:val="00A21C7A"/>
    <w:rsid w:val="00A238F7"/>
    <w:rsid w:val="00A24C13"/>
    <w:rsid w:val="00A4130F"/>
    <w:rsid w:val="00A44C9A"/>
    <w:rsid w:val="00A5515F"/>
    <w:rsid w:val="00A60492"/>
    <w:rsid w:val="00AA33B6"/>
    <w:rsid w:val="00AB19EA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87DEF"/>
    <w:rsid w:val="00BB59B5"/>
    <w:rsid w:val="00BD0BF9"/>
    <w:rsid w:val="00BE4900"/>
    <w:rsid w:val="00BF02FC"/>
    <w:rsid w:val="00BF45F8"/>
    <w:rsid w:val="00C153A8"/>
    <w:rsid w:val="00C167BE"/>
    <w:rsid w:val="00C203A6"/>
    <w:rsid w:val="00C250B0"/>
    <w:rsid w:val="00C26C6F"/>
    <w:rsid w:val="00C315AF"/>
    <w:rsid w:val="00C34346"/>
    <w:rsid w:val="00C37D5A"/>
    <w:rsid w:val="00C423BE"/>
    <w:rsid w:val="00C458C3"/>
    <w:rsid w:val="00C605CB"/>
    <w:rsid w:val="00C7200D"/>
    <w:rsid w:val="00C72D24"/>
    <w:rsid w:val="00C9498E"/>
    <w:rsid w:val="00CA0BD2"/>
    <w:rsid w:val="00CB7DAB"/>
    <w:rsid w:val="00CB7EF2"/>
    <w:rsid w:val="00CC7459"/>
    <w:rsid w:val="00CE6882"/>
    <w:rsid w:val="00D01F6C"/>
    <w:rsid w:val="00D03CAA"/>
    <w:rsid w:val="00D200D4"/>
    <w:rsid w:val="00D23A0E"/>
    <w:rsid w:val="00D52A73"/>
    <w:rsid w:val="00D7021E"/>
    <w:rsid w:val="00D75FB2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DE12AF"/>
    <w:rsid w:val="00E04850"/>
    <w:rsid w:val="00E12720"/>
    <w:rsid w:val="00E14BEC"/>
    <w:rsid w:val="00E327E7"/>
    <w:rsid w:val="00E51268"/>
    <w:rsid w:val="00E55F3C"/>
    <w:rsid w:val="00E6695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3A03"/>
    <w:rsid w:val="00F51D95"/>
    <w:rsid w:val="00F619C9"/>
    <w:rsid w:val="00F6669C"/>
    <w:rsid w:val="00F70A9E"/>
    <w:rsid w:val="00F82DC1"/>
    <w:rsid w:val="00F878E6"/>
    <w:rsid w:val="00F96A7B"/>
    <w:rsid w:val="00FB19A6"/>
    <w:rsid w:val="00FC1F50"/>
    <w:rsid w:val="00FC3D9A"/>
    <w:rsid w:val="00FC4FC4"/>
    <w:rsid w:val="00FC55E5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0B543B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21E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070E1C-431B-4687-9F1D-6CAD6B553C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0FC1FF-14B8-418A-B241-D3408D4FBFFF}"/>
</file>

<file path=customXml/itemProps3.xml><?xml version="1.0" encoding="utf-8"?>
<ds:datastoreItem xmlns:ds="http://schemas.openxmlformats.org/officeDocument/2006/customXml" ds:itemID="{54C04552-77FF-412B-AECC-287F5C903838}"/>
</file>

<file path=customXml/itemProps4.xml><?xml version="1.0" encoding="utf-8"?>
<ds:datastoreItem xmlns:ds="http://schemas.openxmlformats.org/officeDocument/2006/customXml" ds:itemID="{E00837D4-5A44-4A1A-89B9-55F8283FF93A}"/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17</TotalTime>
  <Pages>7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12</cp:revision>
  <cp:lastPrinted>2019-10-08T15:07:00Z</cp:lastPrinted>
  <dcterms:created xsi:type="dcterms:W3CDTF">2019-10-09T08:29:00Z</dcterms:created>
  <dcterms:modified xsi:type="dcterms:W3CDTF">2020-09-07T14:20:00Z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